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8B2B13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2A09BE">
        <w:rPr>
          <w:rFonts w:ascii="Times New Roman" w:hAnsi="Times New Roman" w:cs="Times New Roman"/>
          <w:sz w:val="18"/>
          <w:szCs w:val="18"/>
          <w:lang w:val="sr-Cyrl-RS"/>
        </w:rPr>
        <w:t>17.06.2021.</w:t>
      </w:r>
    </w:p>
    <w:p w:rsidR="00071726" w:rsidRDefault="00071726" w:rsidP="002A09BE">
      <w:pPr>
        <w:spacing w:after="0"/>
        <w:rPr>
          <w:rFonts w:ascii="Times New Roman" w:hAnsi="Times New Roman" w:cs="Times New Roman"/>
          <w:b/>
          <w:sz w:val="18"/>
          <w:szCs w:val="18"/>
          <w:lang w:val="sr-Cyrl-RS"/>
        </w:rPr>
      </w:pPr>
      <w:r w:rsidRPr="002A09BE">
        <w:rPr>
          <w:rFonts w:ascii="Times New Roman" w:hAnsi="Times New Roman" w:cs="Times New Roman"/>
          <w:sz w:val="18"/>
          <w:szCs w:val="18"/>
          <w:lang w:val="sr-Cyrl-RS"/>
        </w:rPr>
        <w:t>Бро</w:t>
      </w:r>
      <w:r w:rsidRPr="002A09BE">
        <w:rPr>
          <w:rFonts w:ascii="Times New Roman" w:hAnsi="Times New Roman" w:cs="Times New Roman"/>
          <w:color w:val="FF0000"/>
          <w:sz w:val="18"/>
          <w:szCs w:val="18"/>
          <w:lang w:val="sr-Cyrl-RS"/>
        </w:rPr>
        <w:t xml:space="preserve">ј </w:t>
      </w: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набавке</w:t>
      </w:r>
      <w:r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:</w:t>
      </w:r>
      <w:r w:rsidR="00296205" w:rsidRPr="00BE064A">
        <w:rPr>
          <w:rFonts w:ascii="Times New Roman" w:hAnsi="Times New Roman" w:cs="Times New Roman"/>
          <w:b/>
          <w:sz w:val="18"/>
          <w:szCs w:val="18"/>
          <w:lang w:val="sr-Latn-RS"/>
        </w:rPr>
        <w:t xml:space="preserve"> </w:t>
      </w:r>
      <w:r w:rsidR="00F9478B">
        <w:rPr>
          <w:rFonts w:ascii="Times New Roman" w:hAnsi="Times New Roman" w:cs="Times New Roman"/>
          <w:b/>
          <w:sz w:val="18"/>
          <w:szCs w:val="18"/>
          <w:lang w:val="sr-Cyrl-RS"/>
        </w:rPr>
        <w:t xml:space="preserve">У </w:t>
      </w:r>
      <w:r w:rsidR="00974246">
        <w:rPr>
          <w:rFonts w:ascii="Times New Roman" w:hAnsi="Times New Roman" w:cs="Times New Roman"/>
          <w:b/>
          <w:sz w:val="18"/>
          <w:szCs w:val="18"/>
          <w:lang w:val="sr-Latn-RS"/>
        </w:rPr>
        <w:t>44</w:t>
      </w:r>
      <w:r w:rsidR="008F716C"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/2021</w:t>
      </w:r>
    </w:p>
    <w:p w:rsidR="002A09BE" w:rsidRPr="002A09BE" w:rsidRDefault="002A09BE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2A09BE">
        <w:rPr>
          <w:rFonts w:ascii="Times New Roman" w:hAnsi="Times New Roman" w:cs="Times New Roman"/>
          <w:sz w:val="18"/>
          <w:szCs w:val="18"/>
          <w:lang w:val="sr-Cyrl-RS"/>
        </w:rPr>
        <w:t>Број: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CF0BDC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97424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</w:t>
      </w:r>
      <w:r w:rsidR="00974246">
        <w:rPr>
          <w:rFonts w:ascii="Times New Roman" w:hAnsi="Times New Roman" w:cs="Times New Roman"/>
          <w:b/>
          <w:sz w:val="24"/>
          <w:szCs w:val="24"/>
          <w:lang w:val="sr-Latn-RS"/>
        </w:rPr>
        <w:t>44</w:t>
      </w:r>
      <w:r w:rsidR="008F716C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2021-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74246" w:rsidRPr="00974246">
        <w:rPr>
          <w:b/>
          <w:bCs/>
          <w:sz w:val="24"/>
          <w:szCs w:val="24"/>
          <w:lang w:val="sr-Cyrl-RS"/>
        </w:rPr>
        <w:t xml:space="preserve">ИЗРАДА ПРОЈЕКТА ЗА ПАРКИНГ СЕРВИС ДЕЛА </w:t>
      </w:r>
      <w:r w:rsidR="00974246" w:rsidRPr="00974246">
        <w:rPr>
          <w:b/>
          <w:bCs/>
          <w:sz w:val="24"/>
          <w:szCs w:val="24"/>
          <w:lang w:val="sr-Latn-RS"/>
        </w:rPr>
        <w:t xml:space="preserve">II </w:t>
      </w:r>
      <w:r w:rsidR="00974246" w:rsidRPr="00974246">
        <w:rPr>
          <w:b/>
          <w:bCs/>
          <w:sz w:val="24"/>
          <w:szCs w:val="24"/>
          <w:lang w:val="sr-Cyrl-RS"/>
        </w:rPr>
        <w:t xml:space="preserve">ЗОНЕ И </w:t>
      </w:r>
      <w:r w:rsidR="00974246" w:rsidRPr="00974246">
        <w:rPr>
          <w:b/>
          <w:bCs/>
          <w:sz w:val="24"/>
          <w:szCs w:val="24"/>
          <w:lang w:val="sr-Latn-RS"/>
        </w:rPr>
        <w:t xml:space="preserve">III </w:t>
      </w:r>
      <w:r w:rsidR="00974246" w:rsidRPr="00974246">
        <w:rPr>
          <w:b/>
          <w:bCs/>
          <w:sz w:val="24"/>
          <w:szCs w:val="24"/>
          <w:lang w:val="sr-Cyrl-RS"/>
        </w:rPr>
        <w:t>ЗОНЕ</w:t>
      </w:r>
      <w:r w:rsidR="00F9478B" w:rsidRPr="0097424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9478B" w:rsidRPr="00CF0BDC">
        <w:rPr>
          <w:rFonts w:ascii="Times New Roman" w:hAnsi="Times New Roman" w:cs="Times New Roman"/>
          <w:b/>
          <w:lang w:val="sr-Cyrl-RS"/>
        </w:rPr>
        <w:t xml:space="preserve"> </w:t>
      </w:r>
      <w:r w:rsidRPr="00CF0BDC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p w:rsidR="008845D9" w:rsidRPr="00137CE6" w:rsidRDefault="008845D9" w:rsidP="00137CE6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974246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ИЗРАДА ПРОЈЕКТА ЗА ПАРКИНГ СЕРВИС ДЕЛА </w:t>
            </w:r>
            <w:r>
              <w:rPr>
                <w:b/>
                <w:bCs/>
                <w:lang w:val="sr-Latn-RS"/>
              </w:rPr>
              <w:t xml:space="preserve">II </w:t>
            </w:r>
            <w:r>
              <w:rPr>
                <w:b/>
                <w:bCs/>
                <w:lang w:val="sr-Cyrl-RS"/>
              </w:rPr>
              <w:t xml:space="preserve">ЗОНЕ И </w:t>
            </w:r>
            <w:r>
              <w:rPr>
                <w:b/>
                <w:bCs/>
                <w:lang w:val="sr-Latn-RS"/>
              </w:rPr>
              <w:t xml:space="preserve">III </w:t>
            </w:r>
            <w:r>
              <w:rPr>
                <w:b/>
                <w:bCs/>
                <w:lang w:val="sr-Cyrl-RS"/>
              </w:rPr>
              <w:t>ЗОНЕ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974246" w:rsidP="0097424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416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666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67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  <w:r w:rsidR="00BE06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B05081">
        <w:trPr>
          <w:trHeight w:val="1340"/>
        </w:trPr>
        <w:tc>
          <w:tcPr>
            <w:tcW w:w="4219" w:type="dxa"/>
          </w:tcPr>
          <w:p w:rsidR="00071726" w:rsidRPr="00137CE6" w:rsidRDefault="0097424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B05081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B05081" w:rsidRPr="00137CE6" w:rsidTr="00137CE6">
        <w:trPr>
          <w:trHeight w:val="301"/>
        </w:trPr>
        <w:tc>
          <w:tcPr>
            <w:tcW w:w="4219" w:type="dxa"/>
          </w:tcPr>
          <w:p w:rsidR="00B05081" w:rsidRDefault="00B05081" w:rsidP="00B0508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Додатни услови</w:t>
            </w:r>
          </w:p>
        </w:tc>
        <w:tc>
          <w:tcPr>
            <w:tcW w:w="5357" w:type="dxa"/>
          </w:tcPr>
          <w:p w:rsidR="00B05081" w:rsidRPr="005D531A" w:rsidRDefault="00B05081" w:rsidP="00B05081">
            <w:pPr>
              <w:jc w:val="both"/>
              <w:rPr>
                <w:rFonts w:eastAsia="Times New Roman" w:cs="Calibri"/>
                <w:b/>
                <w:bCs/>
              </w:rPr>
            </w:pPr>
            <w:r w:rsidRPr="005D531A">
              <w:rPr>
                <w:rFonts w:eastAsia="Times New Roman" w:cs="Calibri"/>
                <w:b/>
                <w:bCs/>
                <w:lang w:val="sr-Cyrl-RS"/>
              </w:rPr>
              <w:t>1</w:t>
            </w:r>
            <w:r w:rsidRPr="005D531A">
              <w:rPr>
                <w:rFonts w:eastAsia="Times New Roman" w:cs="Calibri"/>
                <w:b/>
                <w:bCs/>
              </w:rPr>
              <w:t>.</w:t>
            </w:r>
            <w:proofErr w:type="spellStart"/>
            <w:r w:rsidRPr="005D531A">
              <w:rPr>
                <w:rFonts w:eastAsia="Times New Roman" w:cs="Calibri"/>
                <w:b/>
                <w:bCs/>
              </w:rPr>
              <w:t>Финансијски</w:t>
            </w:r>
            <w:proofErr w:type="spellEnd"/>
            <w:r w:rsidRPr="005D531A">
              <w:rPr>
                <w:rFonts w:eastAsia="Times New Roman" w:cs="Calibri"/>
                <w:b/>
                <w:bCs/>
              </w:rPr>
              <w:t xml:space="preserve"> и </w:t>
            </w:r>
            <w:proofErr w:type="spellStart"/>
            <w:r w:rsidRPr="005D531A">
              <w:rPr>
                <w:rFonts w:eastAsia="Times New Roman" w:cs="Calibri"/>
                <w:b/>
                <w:bCs/>
              </w:rPr>
              <w:t>економски</w:t>
            </w:r>
            <w:proofErr w:type="spellEnd"/>
            <w:r w:rsidRPr="005D531A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  <w:b/>
                <w:bCs/>
              </w:rPr>
              <w:t>капацитет</w:t>
            </w:r>
            <w:proofErr w:type="spellEnd"/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  <w:b/>
                <w:bCs/>
              </w:rPr>
            </w:pPr>
            <w:r w:rsidRPr="005D531A">
              <w:rPr>
                <w:rFonts w:eastAsia="Times New Roman" w:cs="Calibri"/>
                <w:b/>
                <w:bCs/>
                <w:lang w:val="sr-Cyrl-RS"/>
              </w:rPr>
              <w:t>1</w:t>
            </w:r>
            <w:r w:rsidRPr="005D531A">
              <w:rPr>
                <w:rFonts w:eastAsia="Times New Roman" w:cs="Calibri"/>
                <w:b/>
                <w:bCs/>
              </w:rPr>
              <w:t xml:space="preserve">.1. </w:t>
            </w:r>
            <w:proofErr w:type="spellStart"/>
            <w:r w:rsidRPr="005D531A">
              <w:rPr>
                <w:rFonts w:eastAsia="Times New Roman" w:cs="Calibri"/>
                <w:b/>
                <w:bCs/>
              </w:rPr>
              <w:t>Финансијски</w:t>
            </w:r>
            <w:proofErr w:type="spellEnd"/>
            <w:r w:rsidRPr="005D531A">
              <w:rPr>
                <w:rFonts w:eastAsia="Times New Roman" w:cs="Calibri"/>
                <w:b/>
                <w:bCs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  <w:b/>
                <w:bCs/>
              </w:rPr>
              <w:t>показатељи</w:t>
            </w:r>
            <w:proofErr w:type="spellEnd"/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  <w:b/>
                <w:bCs/>
                <w:lang w:val="sr-Cyrl-RS"/>
              </w:rPr>
            </w:pPr>
            <w:r w:rsidRPr="005D531A">
              <w:rPr>
                <w:rFonts w:eastAsia="Times New Roman" w:cs="Calibri"/>
                <w:b/>
                <w:bCs/>
                <w:lang w:val="sr-Cyrl-RS"/>
              </w:rPr>
              <w:t>Услов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</w:rPr>
            </w:pPr>
            <w:proofErr w:type="spellStart"/>
            <w:r w:rsidRPr="005D531A">
              <w:rPr>
                <w:rFonts w:eastAsia="Times New Roman" w:cs="Calibri"/>
              </w:rPr>
              <w:t>Да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понуђач</w:t>
            </w:r>
            <w:proofErr w:type="spellEnd"/>
            <w:r w:rsidRPr="005D531A">
              <w:rPr>
                <w:rFonts w:eastAsia="Times New Roman" w:cs="Calibri"/>
              </w:rPr>
              <w:t xml:space="preserve"> у </w:t>
            </w:r>
            <w:proofErr w:type="spellStart"/>
            <w:r w:rsidRPr="005D531A">
              <w:rPr>
                <w:rFonts w:eastAsia="Times New Roman" w:cs="Calibri"/>
              </w:rPr>
              <w:t>преходне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три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године</w:t>
            </w:r>
            <w:proofErr w:type="spellEnd"/>
            <w:r w:rsidRPr="005D531A">
              <w:rPr>
                <w:rFonts w:eastAsia="Times New Roman" w:cs="Calibri"/>
                <w:lang w:val="sr-Cyrl-RS"/>
              </w:rPr>
              <w:t xml:space="preserve"> (2018, 2019, 2020.)</w:t>
            </w:r>
            <w:r w:rsidRPr="005D531A">
              <w:rPr>
                <w:rFonts w:eastAsia="Times New Roman" w:cs="Calibri"/>
              </w:rPr>
              <w:t xml:space="preserve"> у </w:t>
            </w:r>
            <w:proofErr w:type="spellStart"/>
            <w:r w:rsidRPr="005D531A">
              <w:rPr>
                <w:rFonts w:eastAsia="Times New Roman" w:cs="Calibri"/>
              </w:rPr>
              <w:t>односу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датум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објављивања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јавног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позива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није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био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r w:rsidRPr="005D531A">
              <w:rPr>
                <w:rFonts w:eastAsia="Times New Roman" w:cs="Calibri"/>
                <w:lang w:val="sr-Cyrl-RS"/>
              </w:rPr>
              <w:t>у блокади</w:t>
            </w:r>
            <w:r w:rsidRPr="005D531A">
              <w:rPr>
                <w:rFonts w:eastAsia="Times New Roman" w:cs="Calibri"/>
              </w:rPr>
              <w:t>.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  <w:b/>
                <w:bCs/>
                <w:lang w:val="sr-Cyrl-RS"/>
              </w:rPr>
            </w:pPr>
            <w:r w:rsidRPr="005D531A">
              <w:rPr>
                <w:rFonts w:eastAsia="Times New Roman" w:cs="Calibri"/>
                <w:b/>
                <w:bCs/>
                <w:lang w:val="sr-Cyrl-RS"/>
              </w:rPr>
              <w:t>Начин доказивања испуњености услова: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</w:rPr>
            </w:pPr>
            <w:proofErr w:type="spellStart"/>
            <w:r w:rsidRPr="005D531A">
              <w:rPr>
                <w:rFonts w:eastAsia="Times New Roman" w:cs="Calibri"/>
              </w:rPr>
              <w:t>Овај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критеријум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доказује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се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достављањем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потврде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Народне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банке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Србије</w:t>
            </w:r>
            <w:proofErr w:type="spellEnd"/>
            <w:r w:rsidRPr="005D531A">
              <w:rPr>
                <w:rFonts w:eastAsia="Times New Roman" w:cs="Calibri"/>
              </w:rPr>
              <w:t xml:space="preserve"> о</w:t>
            </w:r>
            <w:r w:rsidRPr="005D531A">
              <w:rPr>
                <w:rFonts w:eastAsia="Times New Roman" w:cs="Calibri"/>
                <w:lang w:val="sr-Cyrl-RS"/>
              </w:rPr>
              <w:t xml:space="preserve"> броју дана блокаде</w:t>
            </w:r>
            <w:r w:rsidRPr="005D531A">
              <w:rPr>
                <w:rFonts w:eastAsia="Times New Roman" w:cs="Calibri"/>
              </w:rPr>
              <w:t xml:space="preserve">, </w:t>
            </w:r>
            <w:proofErr w:type="spellStart"/>
            <w:r w:rsidRPr="005D531A">
              <w:rPr>
                <w:rFonts w:eastAsia="Times New Roman" w:cs="Calibri"/>
              </w:rPr>
              <w:t>издат</w:t>
            </w:r>
            <w:proofErr w:type="spellEnd"/>
            <w:r w:rsidRPr="005D531A">
              <w:rPr>
                <w:rFonts w:eastAsia="Times New Roman" w:cs="Calibri"/>
                <w:lang w:val="sr-Cyrl-RS"/>
              </w:rPr>
              <w:t>е</w:t>
            </w:r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након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објављивања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јавног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позива</w:t>
            </w:r>
            <w:proofErr w:type="spellEnd"/>
            <w:r w:rsidRPr="005D531A">
              <w:rPr>
                <w:rFonts w:eastAsia="Times New Roman" w:cs="Calibri"/>
              </w:rPr>
              <w:t>.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</w:rPr>
            </w:pP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  <w:b/>
                <w:bCs/>
                <w:lang w:val="sr-Cyrl-RS"/>
              </w:rPr>
            </w:pPr>
            <w:r w:rsidRPr="005D531A">
              <w:rPr>
                <w:rFonts w:eastAsia="Times New Roman" w:cs="Calibri"/>
                <w:b/>
                <w:bCs/>
                <w:lang w:val="sr-Cyrl-RS"/>
              </w:rPr>
              <w:t>2.Технички и стручни капацитет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  <w:b/>
                <w:bCs/>
                <w:lang w:val="sr-Cyrl-RS"/>
              </w:rPr>
            </w:pPr>
            <w:r w:rsidRPr="005D531A">
              <w:rPr>
                <w:rFonts w:eastAsia="Times New Roman" w:cs="Calibri"/>
                <w:b/>
                <w:bCs/>
                <w:lang w:val="sr-Cyrl-RS"/>
              </w:rPr>
              <w:t>2.1 Списак пружених услуга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  <w:b/>
                <w:bCs/>
                <w:lang w:val="sr-Cyrl-RS"/>
              </w:rPr>
            </w:pPr>
            <w:r w:rsidRPr="005D531A">
              <w:rPr>
                <w:rFonts w:eastAsia="Times New Roman" w:cs="Calibri"/>
                <w:b/>
                <w:bCs/>
                <w:lang w:val="sr-Cyrl-RS"/>
              </w:rPr>
              <w:t>Услов: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  <w:b/>
                <w:bCs/>
                <w:lang w:val="sr-Cyrl-RS"/>
              </w:rPr>
            </w:pPr>
            <w:proofErr w:type="spellStart"/>
            <w:r w:rsidRPr="005D531A">
              <w:rPr>
                <w:rFonts w:eastAsia="Times New Roman" w:cs="Times New Roman"/>
              </w:rPr>
              <w:t>Привредни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субјект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је</w:t>
            </w:r>
            <w:proofErr w:type="spellEnd"/>
            <w:r w:rsidRPr="005D531A">
              <w:rPr>
                <w:rFonts w:eastAsia="Times New Roman" w:cs="Times New Roman"/>
              </w:rPr>
              <w:t xml:space="preserve"> у </w:t>
            </w:r>
            <w:proofErr w:type="spellStart"/>
            <w:r w:rsidRPr="005D531A">
              <w:rPr>
                <w:rFonts w:eastAsia="Times New Roman" w:cs="Times New Roman"/>
              </w:rPr>
              <w:t>последњ</w:t>
            </w:r>
            <w:proofErr w:type="spellEnd"/>
            <w:r w:rsidRPr="005D531A">
              <w:rPr>
                <w:rFonts w:eastAsia="Times New Roman" w:cs="Times New Roman"/>
                <w:lang w:val="sr-Cyrl-RS"/>
              </w:rPr>
              <w:t>их</w:t>
            </w:r>
            <w:r w:rsidRPr="005D531A">
              <w:rPr>
                <w:rFonts w:eastAsia="Times New Roman" w:cs="Times New Roman"/>
              </w:rPr>
              <w:t xml:space="preserve"> </w:t>
            </w:r>
            <w:r w:rsidRPr="005D531A">
              <w:rPr>
                <w:rFonts w:eastAsia="Times New Roman" w:cs="Times New Roman"/>
                <w:lang w:val="sr-Cyrl-RS"/>
              </w:rPr>
              <w:t>пет</w:t>
            </w:r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годин</w:t>
            </w:r>
            <w:proofErr w:type="spellEnd"/>
            <w:r w:rsidRPr="005D531A">
              <w:rPr>
                <w:rFonts w:eastAsia="Times New Roman" w:cs="Times New Roman"/>
                <w:lang w:val="sr-Cyrl-RS"/>
              </w:rPr>
              <w:t>а</w:t>
            </w:r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односно</w:t>
            </w:r>
            <w:proofErr w:type="spellEnd"/>
            <w:r w:rsidRPr="005D531A">
              <w:rPr>
                <w:rFonts w:eastAsia="Times New Roman" w:cs="Times New Roman"/>
              </w:rPr>
              <w:t xml:space="preserve"> у </w:t>
            </w:r>
            <w:proofErr w:type="spellStart"/>
            <w:r w:rsidRPr="005D531A">
              <w:rPr>
                <w:rFonts w:eastAsia="Times New Roman" w:cs="Times New Roman"/>
              </w:rPr>
              <w:t>периоду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од</w:t>
            </w:r>
            <w:proofErr w:type="spellEnd"/>
            <w:r w:rsidRPr="005D531A">
              <w:rPr>
                <w:rFonts w:eastAsia="Times New Roman" w:cs="Times New Roman"/>
              </w:rPr>
              <w:t xml:space="preserve"> 01.01.201</w:t>
            </w:r>
            <w:r w:rsidRPr="005D531A">
              <w:rPr>
                <w:rFonts w:eastAsia="Times New Roman" w:cs="Times New Roman"/>
                <w:lang w:val="sr-Cyrl-RS"/>
              </w:rPr>
              <w:t>6</w:t>
            </w:r>
            <w:r w:rsidRPr="005D531A">
              <w:rPr>
                <w:rFonts w:eastAsia="Times New Roman" w:cs="Times New Roman"/>
              </w:rPr>
              <w:t xml:space="preserve">. </w:t>
            </w:r>
            <w:proofErr w:type="spellStart"/>
            <w:proofErr w:type="gramStart"/>
            <w:r w:rsidRPr="005D531A">
              <w:rPr>
                <w:rFonts w:eastAsia="Times New Roman" w:cs="Times New Roman"/>
              </w:rPr>
              <w:t>године</w:t>
            </w:r>
            <w:proofErr w:type="spellEnd"/>
            <w:proofErr w:type="gram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до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дана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истека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рока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за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подношење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понуда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урадио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најмање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r w:rsidRPr="005D531A">
              <w:rPr>
                <w:rFonts w:eastAsia="Times New Roman" w:cs="Times New Roman"/>
                <w:lang w:val="sr-Cyrl-RS"/>
              </w:rPr>
              <w:t>5</w:t>
            </w:r>
            <w:r w:rsidRPr="005D531A">
              <w:rPr>
                <w:rFonts w:eastAsia="Times New Roman" w:cs="Times New Roman"/>
              </w:rPr>
              <w:t xml:space="preserve"> (</w:t>
            </w:r>
            <w:r w:rsidRPr="005D531A">
              <w:rPr>
                <w:rFonts w:eastAsia="Times New Roman" w:cs="Times New Roman"/>
                <w:lang w:val="sr-Cyrl-RS"/>
              </w:rPr>
              <w:t>пет</w:t>
            </w:r>
            <w:r w:rsidRPr="005D531A">
              <w:rPr>
                <w:rFonts w:eastAsia="Times New Roman" w:cs="Times New Roman"/>
              </w:rPr>
              <w:t xml:space="preserve">) </w:t>
            </w:r>
            <w:proofErr w:type="spellStart"/>
            <w:r w:rsidRPr="005D531A">
              <w:rPr>
                <w:rFonts w:eastAsia="Times New Roman" w:cs="Times New Roman"/>
              </w:rPr>
              <w:t>студиј</w:t>
            </w:r>
            <w:proofErr w:type="spellEnd"/>
            <w:r w:rsidRPr="005D531A">
              <w:rPr>
                <w:rFonts w:eastAsia="Times New Roman" w:cs="Times New Roman"/>
                <w:lang w:val="sr-Cyrl-RS"/>
              </w:rPr>
              <w:t>а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lang w:val="sr-Cyrl-RS"/>
              </w:rPr>
              <w:t xml:space="preserve">или пројеката </w:t>
            </w:r>
            <w:proofErr w:type="spellStart"/>
            <w:r w:rsidRPr="005D531A">
              <w:rPr>
                <w:rFonts w:eastAsia="Times New Roman" w:cs="Times New Roman"/>
              </w:rPr>
              <w:t>паркирања</w:t>
            </w:r>
            <w:proofErr w:type="spellEnd"/>
            <w:r w:rsidRPr="005D531A">
              <w:rPr>
                <w:rFonts w:eastAsia="Times New Roman" w:cs="Times New Roman"/>
              </w:rPr>
              <w:t xml:space="preserve">, </w:t>
            </w:r>
            <w:proofErr w:type="spellStart"/>
            <w:r w:rsidRPr="005D531A">
              <w:rPr>
                <w:rFonts w:eastAsia="Times New Roman" w:cs="Times New Roman"/>
              </w:rPr>
              <w:t>при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чему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је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истраживањима</w:t>
            </w:r>
            <w:proofErr w:type="spellEnd"/>
            <w:r w:rsidRPr="005D531A">
              <w:rPr>
                <w:rFonts w:eastAsia="Times New Roman" w:cs="Times New Roman"/>
              </w:rPr>
              <w:t xml:space="preserve"> у </w:t>
            </w:r>
            <w:proofErr w:type="spellStart"/>
            <w:r w:rsidRPr="005D531A">
              <w:rPr>
                <w:rFonts w:eastAsia="Times New Roman" w:cs="Times New Roman"/>
              </w:rPr>
              <w:t>свакој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од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студија</w:t>
            </w:r>
            <w:proofErr w:type="spellEnd"/>
            <w:r>
              <w:rPr>
                <w:rFonts w:eastAsia="Times New Roman" w:cs="Times New Roman"/>
                <w:lang w:val="sr-Cyrl-RS"/>
              </w:rPr>
              <w:t xml:space="preserve"> или пројеката </w:t>
            </w:r>
            <w:proofErr w:type="spellStart"/>
            <w:r w:rsidRPr="005D531A">
              <w:rPr>
                <w:rFonts w:eastAsia="Times New Roman" w:cs="Times New Roman"/>
              </w:rPr>
              <w:t>обухваћено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најмање</w:t>
            </w:r>
            <w:proofErr w:type="spellEnd"/>
            <w:r w:rsidRPr="005D531A">
              <w:rPr>
                <w:rFonts w:eastAsia="Times New Roman" w:cs="Times New Roman"/>
              </w:rPr>
              <w:t xml:space="preserve"> 1000 (</w:t>
            </w:r>
            <w:proofErr w:type="spellStart"/>
            <w:r w:rsidRPr="005D531A">
              <w:rPr>
                <w:rFonts w:eastAsia="Times New Roman" w:cs="Times New Roman"/>
              </w:rPr>
              <w:t>хиљаду</w:t>
            </w:r>
            <w:proofErr w:type="spellEnd"/>
            <w:r w:rsidRPr="005D531A">
              <w:rPr>
                <w:rFonts w:eastAsia="Times New Roman" w:cs="Times New Roman"/>
              </w:rPr>
              <w:t xml:space="preserve">) </w:t>
            </w:r>
            <w:proofErr w:type="spellStart"/>
            <w:r w:rsidRPr="005D531A">
              <w:rPr>
                <w:rFonts w:eastAsia="Times New Roman" w:cs="Times New Roman"/>
              </w:rPr>
              <w:t>паркинг</w:t>
            </w:r>
            <w:proofErr w:type="spellEnd"/>
            <w:r w:rsidRPr="005D531A">
              <w:rPr>
                <w:rFonts w:eastAsia="Times New Roman" w:cs="Times New Roman"/>
              </w:rPr>
              <w:t xml:space="preserve"> </w:t>
            </w:r>
            <w:proofErr w:type="spellStart"/>
            <w:r w:rsidRPr="005D531A">
              <w:rPr>
                <w:rFonts w:eastAsia="Times New Roman" w:cs="Times New Roman"/>
              </w:rPr>
              <w:t>места</w:t>
            </w:r>
            <w:proofErr w:type="spellEnd"/>
            <w:r w:rsidRPr="005D531A">
              <w:rPr>
                <w:rFonts w:eastAsia="Times New Roman" w:cs="Times New Roman"/>
              </w:rPr>
              <w:t>.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lastRenderedPageBreak/>
              <w:t>Начин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t>доказивања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t>испуњености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t>критеријума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>: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eastAsia="Times New Roman" w:cs="Calibri"/>
                <w:lang w:val="sr-Cyrl-RS"/>
              </w:rPr>
            </w:pPr>
            <w:proofErr w:type="spellStart"/>
            <w:r w:rsidRPr="005D531A">
              <w:rPr>
                <w:rFonts w:eastAsia="Times New Roman" w:cs="Calibri"/>
              </w:rPr>
              <w:t>Приликом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вршења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стручне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оцене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понуда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захтев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Наручиоца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понуђач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доставља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доказе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да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је</w:t>
            </w:r>
            <w:proofErr w:type="spellEnd"/>
            <w:r w:rsidRPr="005D531A">
              <w:rPr>
                <w:rFonts w:eastAsia="Times New Roman" w:cs="Calibri"/>
              </w:rPr>
              <w:t xml:space="preserve"> у </w:t>
            </w:r>
            <w:proofErr w:type="spellStart"/>
            <w:r w:rsidRPr="005D531A">
              <w:rPr>
                <w:rFonts w:eastAsia="Times New Roman" w:cs="Calibri"/>
              </w:rPr>
              <w:t>последњ</w:t>
            </w:r>
            <w:proofErr w:type="spellEnd"/>
            <w:r w:rsidRPr="005D531A">
              <w:rPr>
                <w:rFonts w:eastAsia="Times New Roman" w:cs="Calibri"/>
                <w:lang w:val="sr-Cyrl-RS"/>
              </w:rPr>
              <w:t>их пет</w:t>
            </w:r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годин</w:t>
            </w:r>
            <w:proofErr w:type="spellEnd"/>
            <w:r w:rsidRPr="005D531A">
              <w:rPr>
                <w:rFonts w:eastAsia="Times New Roman" w:cs="Calibri"/>
                <w:lang w:val="sr-Cyrl-RS"/>
              </w:rPr>
              <w:t>а</w:t>
            </w:r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односно</w:t>
            </w:r>
            <w:proofErr w:type="spellEnd"/>
            <w:r w:rsidRPr="005D531A">
              <w:rPr>
                <w:rFonts w:eastAsia="Times New Roman" w:cs="Calibri"/>
              </w:rPr>
              <w:t xml:space="preserve"> у </w:t>
            </w:r>
            <w:proofErr w:type="spellStart"/>
            <w:r w:rsidRPr="005D531A">
              <w:rPr>
                <w:rFonts w:eastAsia="Times New Roman" w:cs="Calibri"/>
              </w:rPr>
              <w:t>периоду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од</w:t>
            </w:r>
            <w:proofErr w:type="spellEnd"/>
            <w:r w:rsidRPr="005D531A">
              <w:rPr>
                <w:rFonts w:eastAsia="Times New Roman" w:cs="Calibri"/>
              </w:rPr>
              <w:t xml:space="preserve"> 01.01.201</w:t>
            </w:r>
            <w:r w:rsidRPr="005D531A">
              <w:rPr>
                <w:rFonts w:eastAsia="Times New Roman" w:cs="Calibri"/>
                <w:lang w:val="sr-Cyrl-RS"/>
              </w:rPr>
              <w:t>6</w:t>
            </w:r>
            <w:r w:rsidRPr="005D531A">
              <w:rPr>
                <w:rFonts w:eastAsia="Times New Roman" w:cs="Calibri"/>
              </w:rPr>
              <w:t xml:space="preserve">. </w:t>
            </w:r>
            <w:proofErr w:type="spellStart"/>
            <w:proofErr w:type="gramStart"/>
            <w:r w:rsidRPr="005D531A">
              <w:rPr>
                <w:rFonts w:eastAsia="Times New Roman" w:cs="Calibri"/>
              </w:rPr>
              <w:t>године</w:t>
            </w:r>
            <w:proofErr w:type="spellEnd"/>
            <w:proofErr w:type="gram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до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дана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истека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рока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за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подношење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понуда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урадио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најмање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r w:rsidRPr="005D531A">
              <w:rPr>
                <w:rFonts w:eastAsia="Times New Roman" w:cs="Calibri"/>
                <w:lang w:val="sr-Cyrl-RS"/>
              </w:rPr>
              <w:t>5</w:t>
            </w:r>
            <w:r w:rsidRPr="005D531A">
              <w:rPr>
                <w:rFonts w:eastAsia="Times New Roman" w:cs="Calibri"/>
              </w:rPr>
              <w:t xml:space="preserve"> (</w:t>
            </w:r>
            <w:r w:rsidRPr="005D531A">
              <w:rPr>
                <w:rFonts w:eastAsia="Times New Roman" w:cs="Calibri"/>
                <w:lang w:val="sr-Cyrl-RS"/>
              </w:rPr>
              <w:t>пет</w:t>
            </w:r>
            <w:r w:rsidRPr="005D531A">
              <w:rPr>
                <w:rFonts w:eastAsia="Times New Roman" w:cs="Calibri"/>
              </w:rPr>
              <w:t xml:space="preserve">) </w:t>
            </w:r>
            <w:proofErr w:type="spellStart"/>
            <w:r w:rsidRPr="005D531A">
              <w:rPr>
                <w:rFonts w:eastAsia="Times New Roman" w:cs="Calibri"/>
              </w:rPr>
              <w:t>студиј</w:t>
            </w:r>
            <w:proofErr w:type="spellEnd"/>
            <w:r w:rsidRPr="005D531A">
              <w:rPr>
                <w:rFonts w:eastAsia="Times New Roman" w:cs="Calibri"/>
                <w:lang w:val="sr-Cyrl-RS"/>
              </w:rPr>
              <w:t>а</w:t>
            </w:r>
            <w:r>
              <w:rPr>
                <w:rFonts w:eastAsia="Times New Roman" w:cs="Calibri"/>
                <w:lang w:val="sr-Cyrl-RS"/>
              </w:rPr>
              <w:t xml:space="preserve"> или пројеката </w:t>
            </w:r>
            <w:proofErr w:type="spellStart"/>
            <w:r w:rsidRPr="005D531A">
              <w:rPr>
                <w:rFonts w:eastAsia="Times New Roman" w:cs="Calibri"/>
              </w:rPr>
              <w:t>паркирања</w:t>
            </w:r>
            <w:proofErr w:type="spellEnd"/>
            <w:r w:rsidRPr="005D531A">
              <w:rPr>
                <w:rFonts w:eastAsia="Times New Roman" w:cs="Calibri"/>
              </w:rPr>
              <w:t xml:space="preserve">, </w:t>
            </w:r>
            <w:proofErr w:type="spellStart"/>
            <w:r w:rsidRPr="005D531A">
              <w:rPr>
                <w:rFonts w:eastAsia="Times New Roman" w:cs="Calibri"/>
              </w:rPr>
              <w:t>при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чему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је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истраживањима</w:t>
            </w:r>
            <w:proofErr w:type="spellEnd"/>
            <w:r w:rsidRPr="005D531A">
              <w:rPr>
                <w:rFonts w:eastAsia="Times New Roman" w:cs="Calibri"/>
              </w:rPr>
              <w:t xml:space="preserve"> у </w:t>
            </w:r>
            <w:proofErr w:type="spellStart"/>
            <w:r w:rsidRPr="005D531A">
              <w:rPr>
                <w:rFonts w:eastAsia="Times New Roman" w:cs="Calibri"/>
              </w:rPr>
              <w:t>свакој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од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студија</w:t>
            </w:r>
            <w:proofErr w:type="spellEnd"/>
            <w:r>
              <w:rPr>
                <w:rFonts w:eastAsia="Times New Roman" w:cs="Calibri"/>
                <w:lang w:val="sr-Cyrl-RS"/>
              </w:rPr>
              <w:t xml:space="preserve"> или пројеката </w:t>
            </w:r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обухваћено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најмање</w:t>
            </w:r>
            <w:proofErr w:type="spellEnd"/>
            <w:r w:rsidRPr="005D531A">
              <w:rPr>
                <w:rFonts w:eastAsia="Times New Roman" w:cs="Calibri"/>
              </w:rPr>
              <w:t xml:space="preserve"> 1000 (</w:t>
            </w:r>
            <w:proofErr w:type="spellStart"/>
            <w:r w:rsidRPr="005D531A">
              <w:rPr>
                <w:rFonts w:eastAsia="Times New Roman" w:cs="Calibri"/>
              </w:rPr>
              <w:t>хиљаду</w:t>
            </w:r>
            <w:proofErr w:type="spellEnd"/>
            <w:r w:rsidRPr="005D531A">
              <w:rPr>
                <w:rFonts w:eastAsia="Times New Roman" w:cs="Calibri"/>
              </w:rPr>
              <w:t xml:space="preserve">) </w:t>
            </w:r>
            <w:proofErr w:type="spellStart"/>
            <w:r w:rsidRPr="005D531A">
              <w:rPr>
                <w:rFonts w:eastAsia="Times New Roman" w:cs="Calibri"/>
              </w:rPr>
              <w:t>паркинг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места</w:t>
            </w:r>
            <w:proofErr w:type="spellEnd"/>
            <w:r w:rsidRPr="005D531A">
              <w:rPr>
                <w:rFonts w:eastAsia="Times New Roman" w:cs="Calibri"/>
                <w:lang w:val="sr-Cyrl-RS"/>
              </w:rPr>
              <w:t>.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eastAsia="Times New Roman" w:cs="Calibri"/>
                <w:lang w:val="sr-Cyrl-RS"/>
              </w:rPr>
            </w:pPr>
            <w:r w:rsidRPr="005D531A">
              <w:rPr>
                <w:rFonts w:eastAsia="Times New Roman" w:cs="Calibri"/>
                <w:lang w:val="sr-Cyrl-RS"/>
              </w:rPr>
              <w:t>Докази о испуњености овог критеријума су: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  <w:lang w:val="sr-Cyrl-RS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1.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Потписане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потврде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Наручилаца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о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реализованим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уговрима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>.</w:t>
            </w:r>
            <w:r w:rsidRPr="005D531A">
              <w:rPr>
                <w:rFonts w:ascii="Calibri" w:eastAsia="Times New Roman" w:hAnsi="Calibri" w:cs="Calibri"/>
                <w:lang w:val="sr-Cyrl-RS"/>
              </w:rPr>
              <w:t xml:space="preserve">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5D531A">
              <w:rPr>
                <w:rFonts w:ascii="Calibri" w:eastAsia="Times New Roman" w:hAnsi="Calibri" w:cs="Calibri"/>
              </w:rPr>
              <w:t>Потврде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наручилаца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о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реализацији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закључених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уговора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морају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садржати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следеће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податке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: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-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назив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и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адресу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наручиоца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,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-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назив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и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седиште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понуђача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,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>-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изјаву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је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студија</w:t>
            </w:r>
            <w:proofErr w:type="spellEnd"/>
            <w:r>
              <w:rPr>
                <w:rFonts w:ascii="Calibri" w:eastAsia="Times New Roman" w:hAnsi="Calibri" w:cs="Calibri"/>
                <w:lang w:val="sr-Cyrl-RS"/>
              </w:rPr>
              <w:t>, пројекат или кампања</w:t>
            </w:r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паркирања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за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потребе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тог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наручиоца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извршена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квалитетно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и у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уговореном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року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,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-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податак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о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броју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паркинг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места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која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била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обухваћена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студијом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,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-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број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и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датум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угов</w:t>
            </w:r>
            <w:proofErr w:type="spellEnd"/>
            <w:r w:rsidRPr="005D531A">
              <w:rPr>
                <w:rFonts w:ascii="Calibri" w:eastAsia="Times New Roman" w:hAnsi="Calibri" w:cs="Calibri"/>
                <w:lang w:val="sr-Cyrl-RS"/>
              </w:rPr>
              <w:t>о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ра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основу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ког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је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извршена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израда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студије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паркирања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,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-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изјаву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потврда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издаје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ради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учешћа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тенде</w:t>
            </w:r>
            <w:proofErr w:type="spellEnd"/>
            <w:r w:rsidRPr="005D531A">
              <w:rPr>
                <w:rFonts w:ascii="Calibri" w:eastAsia="Times New Roman" w:hAnsi="Calibri" w:cs="Calibri"/>
                <w:lang w:val="sr-Cyrl-RS"/>
              </w:rPr>
              <w:t>р</w:t>
            </w:r>
            <w:r w:rsidRPr="005D531A">
              <w:rPr>
                <w:rFonts w:ascii="Calibri" w:eastAsia="Times New Roman" w:hAnsi="Calibri" w:cs="Calibri"/>
              </w:rPr>
              <w:t>у и у</w:t>
            </w:r>
            <w:r w:rsidRPr="005D531A"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друге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сврхе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може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користити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,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-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контакт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r w:rsidRPr="005D531A">
              <w:rPr>
                <w:rFonts w:ascii="Calibri" w:eastAsia="Times New Roman" w:hAnsi="Calibri" w:cs="Calibri"/>
                <w:lang w:val="sr-Cyrl-RS"/>
              </w:rPr>
              <w:t>телефон</w:t>
            </w:r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наручиоца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,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- </w:t>
            </w:r>
            <w:proofErr w:type="spellStart"/>
            <w:proofErr w:type="gramStart"/>
            <w:r w:rsidRPr="005D531A">
              <w:rPr>
                <w:rFonts w:ascii="Calibri" w:eastAsia="Times New Roman" w:hAnsi="Calibri" w:cs="Calibri"/>
              </w:rPr>
              <w:t>потпис</w:t>
            </w:r>
            <w:proofErr w:type="spellEnd"/>
            <w:proofErr w:type="gram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овлашћеног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лица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наручиоца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.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2.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Фотокопије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уговора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које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потврде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односе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и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фактуре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>/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рачуни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>.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D531A">
              <w:rPr>
                <w:rFonts w:ascii="Calibri" w:eastAsia="Times New Roman" w:hAnsi="Calibri" w:cs="Calibri"/>
                <w:b/>
                <w:bCs/>
                <w:lang w:val="sr-Cyrl-RS"/>
              </w:rPr>
              <w:t>2.2 Техничка лица или тела – контрола квалитета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D531A">
              <w:rPr>
                <w:rFonts w:ascii="Calibri" w:eastAsia="Times New Roman" w:hAnsi="Calibri" w:cs="Calibri"/>
                <w:b/>
                <w:bCs/>
                <w:lang w:val="sr-Cyrl-RS"/>
              </w:rPr>
              <w:t>2.2.1 Техничка лица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D531A">
              <w:rPr>
                <w:rFonts w:ascii="Calibri" w:eastAsia="Times New Roman" w:hAnsi="Calibri" w:cs="Calibri"/>
                <w:b/>
                <w:bCs/>
                <w:lang w:val="sr-Cyrl-RS"/>
              </w:rPr>
              <w:t>Услов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5D531A">
              <w:rPr>
                <w:rFonts w:ascii="Calibri" w:eastAsia="Times New Roman" w:hAnsi="Calibri" w:cs="Calibri"/>
              </w:rPr>
              <w:t>Наручилац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може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пре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доношења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одлуке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у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поступку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јавне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набавке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захтева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од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понуђача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који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је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доставио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економски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најповољнију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понуду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достави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доказе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о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испуњености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критеријума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за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квалитативни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избор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привредног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субјекта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.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Приликом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вршења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стручне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оцене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понуда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захтев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Наручиоца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понуђач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доставља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доказе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има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најмање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lang w:val="sr-Cyrl-RS"/>
              </w:rPr>
              <w:t>два</w:t>
            </w:r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дипломиран</w:t>
            </w:r>
            <w:proofErr w:type="spellEnd"/>
            <w:r w:rsidRPr="005D531A">
              <w:rPr>
                <w:rFonts w:ascii="Calibri" w:eastAsia="Times New Roman" w:hAnsi="Calibri" w:cs="Calibri"/>
                <w:lang w:val="sr-Cyrl-RS"/>
              </w:rPr>
              <w:t>а</w:t>
            </w:r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саобраћајн</w:t>
            </w:r>
            <w:proofErr w:type="spellEnd"/>
            <w:r w:rsidRPr="005D531A">
              <w:rPr>
                <w:rFonts w:ascii="Calibri" w:eastAsia="Times New Roman" w:hAnsi="Calibri" w:cs="Calibri"/>
                <w:lang w:val="sr-Cyrl-RS"/>
              </w:rPr>
              <w:t>а</w:t>
            </w:r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инжењера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који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посед</w:t>
            </w:r>
            <w:proofErr w:type="spellEnd"/>
            <w:r w:rsidRPr="005D531A">
              <w:rPr>
                <w:rFonts w:ascii="Calibri" w:eastAsia="Times New Roman" w:hAnsi="Calibri" w:cs="Calibri"/>
                <w:lang w:val="sr-Cyrl-RS"/>
              </w:rPr>
              <w:t>ују</w:t>
            </w:r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важећ</w:t>
            </w:r>
            <w:proofErr w:type="spellEnd"/>
            <w:r w:rsidRPr="005D531A">
              <w:rPr>
                <w:rFonts w:ascii="Calibri" w:eastAsia="Times New Roman" w:hAnsi="Calibri" w:cs="Calibri"/>
                <w:lang w:val="sr-Cyrl-RS"/>
              </w:rPr>
              <w:t>у</w:t>
            </w:r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лиценц</w:t>
            </w:r>
            <w:proofErr w:type="spellEnd"/>
            <w:r w:rsidRPr="005D531A">
              <w:rPr>
                <w:rFonts w:ascii="Calibri" w:eastAsia="Times New Roman" w:hAnsi="Calibri" w:cs="Calibri"/>
                <w:lang w:val="sr-Cyrl-RS"/>
              </w:rPr>
              <w:t>у</w:t>
            </w:r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за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одговорног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пројектанта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саобраћаја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и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саобраћајне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сигнализације</w:t>
            </w:r>
            <w:proofErr w:type="spellEnd"/>
            <w:r w:rsidRPr="005D531A">
              <w:rPr>
                <w:rFonts w:ascii="Calibri" w:eastAsia="Times New Roman" w:hAnsi="Calibri" w:cs="Calibri"/>
                <w:lang w:val="sr-Cyrl-RS"/>
              </w:rPr>
              <w:t xml:space="preserve"> -</w:t>
            </w:r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лиценца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број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370.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lastRenderedPageBreak/>
              <w:t>Начин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t>доказивања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t>испуњености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t>критеријума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>: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-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за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носиоца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лиценце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који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је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запослен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код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понуђача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доставља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се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фотокопија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уговора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о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раду</w:t>
            </w:r>
            <w:proofErr w:type="spellEnd"/>
            <w:r w:rsidRPr="005D531A">
              <w:rPr>
                <w:rFonts w:ascii="Calibri" w:eastAsia="Times New Roman" w:hAnsi="Calibri" w:cs="Calibri"/>
                <w:lang w:val="sr-Cyrl-RS"/>
              </w:rPr>
              <w:t xml:space="preserve"> и М обрасца</w:t>
            </w:r>
            <w:r w:rsidRPr="005D531A">
              <w:rPr>
                <w:rFonts w:ascii="Calibri" w:eastAsia="Times New Roman" w:hAnsi="Calibri" w:cs="Calibri"/>
              </w:rPr>
              <w:t xml:space="preserve">;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-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доказ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о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радном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ангажовању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за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носиоца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лиценце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који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није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запослен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код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понуђача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: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фотокопија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уговора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о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делу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>/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уговора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о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обављању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привремених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и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повемених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послова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или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другог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уговора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о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радном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ангажовању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и 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  <w:r w:rsidRPr="005D531A">
              <w:rPr>
                <w:rFonts w:ascii="Calibri" w:eastAsia="Times New Roman" w:hAnsi="Calibri" w:cs="Calibri"/>
              </w:rPr>
              <w:t xml:space="preserve">- </w:t>
            </w:r>
            <w:proofErr w:type="spellStart"/>
            <w:proofErr w:type="gramStart"/>
            <w:r w:rsidRPr="005D531A">
              <w:rPr>
                <w:rFonts w:ascii="Calibri" w:eastAsia="Times New Roman" w:hAnsi="Calibri" w:cs="Calibri"/>
              </w:rPr>
              <w:t>фотокопија</w:t>
            </w:r>
            <w:proofErr w:type="spellEnd"/>
            <w:proofErr w:type="gram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личне</w:t>
            </w:r>
            <w:proofErr w:type="spellEnd"/>
            <w:r w:rsidRPr="005D531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</w:rPr>
              <w:t>лиценце</w:t>
            </w:r>
            <w:proofErr w:type="spellEnd"/>
            <w:r w:rsidRPr="005D531A">
              <w:rPr>
                <w:rFonts w:ascii="Calibri" w:eastAsia="Times New Roman" w:hAnsi="Calibri" w:cs="Calibri"/>
                <w:lang w:val="sr-Cyrl-RS"/>
              </w:rPr>
              <w:t xml:space="preserve"> број 370</w:t>
            </w:r>
            <w:r w:rsidRPr="005D531A">
              <w:rPr>
                <w:rFonts w:ascii="Calibri" w:eastAsia="Times New Roman" w:hAnsi="Calibri" w:cs="Calibri"/>
              </w:rPr>
              <w:t>.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</w:rPr>
            </w:pP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D531A">
              <w:rPr>
                <w:rFonts w:ascii="Calibri" w:eastAsia="Times New Roman" w:hAnsi="Calibri" w:cs="Calibri"/>
                <w:b/>
                <w:bCs/>
                <w:lang w:val="sr-Cyrl-RS"/>
              </w:rPr>
              <w:t>2.2.2 Техничка тела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5D531A">
              <w:rPr>
                <w:rFonts w:ascii="Calibri" w:eastAsia="Times New Roman" w:hAnsi="Calibri" w:cs="Calibri"/>
                <w:b/>
                <w:bCs/>
                <w:lang w:val="sr-Cyrl-RS"/>
              </w:rPr>
              <w:t>Услов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</w:rPr>
            </w:pPr>
            <w:proofErr w:type="spellStart"/>
            <w:r w:rsidRPr="005D531A">
              <w:rPr>
                <w:rFonts w:eastAsia="Times New Roman" w:cs="Calibri"/>
              </w:rPr>
              <w:t>Да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понуђач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располаже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следећом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опремом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неопходном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за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извршење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предмета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јавне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набавке</w:t>
            </w:r>
            <w:proofErr w:type="spellEnd"/>
            <w:r w:rsidRPr="005D531A">
              <w:rPr>
                <w:rFonts w:eastAsia="Times New Roman" w:cs="Calibri"/>
              </w:rPr>
              <w:t xml:space="preserve">: 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</w:rPr>
            </w:pPr>
            <w:r w:rsidRPr="005D531A">
              <w:rPr>
                <w:rFonts w:eastAsia="Times New Roman" w:cs="Calibri"/>
              </w:rPr>
              <w:t xml:space="preserve">- </w:t>
            </w:r>
            <w:proofErr w:type="spellStart"/>
            <w:r w:rsidRPr="005D531A">
              <w:rPr>
                <w:rFonts w:eastAsia="Times New Roman" w:cs="Calibri"/>
              </w:rPr>
              <w:t>једна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камера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</w:rPr>
            </w:pPr>
            <w:r w:rsidRPr="005D531A">
              <w:rPr>
                <w:rFonts w:eastAsia="Times New Roman" w:cs="Calibri"/>
              </w:rPr>
              <w:t xml:space="preserve">- </w:t>
            </w:r>
            <w:proofErr w:type="spellStart"/>
            <w:r w:rsidRPr="005D531A">
              <w:rPr>
                <w:rFonts w:eastAsia="Times New Roman" w:cs="Calibri"/>
              </w:rPr>
              <w:t>два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фотоапарата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са</w:t>
            </w:r>
            <w:proofErr w:type="spellEnd"/>
            <w:r w:rsidRPr="005D531A">
              <w:rPr>
                <w:rFonts w:eastAsia="Times New Roman" w:cs="Calibri"/>
              </w:rPr>
              <w:t xml:space="preserve"> ГПС </w:t>
            </w:r>
            <w:proofErr w:type="spellStart"/>
            <w:r w:rsidRPr="005D531A">
              <w:rPr>
                <w:rFonts w:eastAsia="Times New Roman" w:cs="Calibri"/>
              </w:rPr>
              <w:t>системом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  <w:lang w:val="sr-Cyrl-RS"/>
              </w:rPr>
            </w:pPr>
            <w:r w:rsidRPr="005D531A">
              <w:rPr>
                <w:rFonts w:eastAsia="Times New Roman" w:cs="Calibri"/>
              </w:rPr>
              <w:t xml:space="preserve">- </w:t>
            </w:r>
            <w:proofErr w:type="spellStart"/>
            <w:r w:rsidRPr="005D531A">
              <w:rPr>
                <w:rFonts w:eastAsia="Times New Roman" w:cs="Calibri"/>
              </w:rPr>
              <w:t>једна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интерактивна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табла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r w:rsidRPr="005D531A">
              <w:rPr>
                <w:rFonts w:eastAsia="Times New Roman" w:cs="Calibri"/>
                <w:lang w:val="sr-Cyrl-RS"/>
              </w:rPr>
              <w:t>са пројектором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</w:rPr>
            </w:pPr>
            <w:r w:rsidRPr="005D531A">
              <w:rPr>
                <w:rFonts w:eastAsia="Times New Roman" w:cs="Calibri"/>
              </w:rPr>
              <w:t xml:space="preserve">- </w:t>
            </w:r>
            <w:proofErr w:type="spellStart"/>
            <w:r w:rsidRPr="005D531A">
              <w:rPr>
                <w:rFonts w:eastAsia="Times New Roman" w:cs="Calibri"/>
              </w:rPr>
              <w:t>два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преносна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рачунара</w:t>
            </w:r>
            <w:proofErr w:type="spellEnd"/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  <w:lang w:val="sr-Cyrl-RS"/>
              </w:rPr>
            </w:pPr>
            <w:r w:rsidRPr="005D531A">
              <w:rPr>
                <w:rFonts w:eastAsia="Times New Roman" w:cs="Calibri"/>
                <w:lang w:val="sr-Cyrl-RS"/>
              </w:rPr>
              <w:t>- један дрон за снимање локација</w:t>
            </w:r>
          </w:p>
          <w:p w:rsidR="00B05081" w:rsidRPr="005D531A" w:rsidRDefault="00B05081" w:rsidP="00B05081">
            <w:pPr>
              <w:widowControl w:val="0"/>
              <w:autoSpaceDE w:val="0"/>
              <w:autoSpaceDN w:val="0"/>
              <w:ind w:left="37"/>
              <w:jc w:val="both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t>Начин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t>доказивања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t>испуњености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5D531A">
              <w:rPr>
                <w:rFonts w:ascii="Calibri" w:eastAsia="Times New Roman" w:hAnsi="Calibri" w:cs="Calibri"/>
                <w:b/>
                <w:bCs/>
              </w:rPr>
              <w:t>критеријума</w:t>
            </w:r>
            <w:proofErr w:type="spellEnd"/>
            <w:r w:rsidRPr="005D531A">
              <w:rPr>
                <w:rFonts w:ascii="Calibri" w:eastAsia="Times New Roman" w:hAnsi="Calibri" w:cs="Calibri"/>
                <w:b/>
                <w:bCs/>
              </w:rPr>
              <w:t>:</w:t>
            </w:r>
          </w:p>
          <w:p w:rsidR="00B05081" w:rsidRPr="005D531A" w:rsidRDefault="00B05081" w:rsidP="00B05081">
            <w:pPr>
              <w:jc w:val="both"/>
              <w:rPr>
                <w:rFonts w:eastAsia="Times New Roman" w:cs="Calibri"/>
                <w:sz w:val="24"/>
                <w:szCs w:val="24"/>
                <w:lang w:val="sr-Cyrl-RS"/>
              </w:rPr>
            </w:pPr>
            <w:proofErr w:type="spellStart"/>
            <w:r w:rsidRPr="005D531A">
              <w:rPr>
                <w:rFonts w:eastAsia="Times New Roman" w:cs="Calibri"/>
              </w:rPr>
              <w:t>Пописна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листа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основних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средстава</w:t>
            </w:r>
            <w:proofErr w:type="spellEnd"/>
            <w:r w:rsidRPr="005D531A">
              <w:rPr>
                <w:rFonts w:eastAsia="Times New Roman" w:cs="Calibri"/>
                <w:lang w:val="sr-Cyrl-RS"/>
              </w:rPr>
              <w:t>,</w:t>
            </w:r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уговор</w:t>
            </w:r>
            <w:proofErr w:type="spellEnd"/>
            <w:r w:rsidRPr="005D531A">
              <w:rPr>
                <w:rFonts w:eastAsia="Times New Roman" w:cs="Calibri"/>
              </w:rPr>
              <w:t xml:space="preserve"> о </w:t>
            </w:r>
            <w:proofErr w:type="spellStart"/>
            <w:r w:rsidRPr="005D531A">
              <w:rPr>
                <w:rFonts w:eastAsia="Times New Roman" w:cs="Calibri"/>
              </w:rPr>
              <w:t>закупу</w:t>
            </w:r>
            <w:proofErr w:type="spellEnd"/>
            <w:r w:rsidRPr="005D531A">
              <w:rPr>
                <w:rFonts w:eastAsia="Times New Roman" w:cs="Calibri"/>
              </w:rPr>
              <w:t>/</w:t>
            </w:r>
            <w:proofErr w:type="spellStart"/>
            <w:r w:rsidRPr="005D531A">
              <w:rPr>
                <w:rFonts w:eastAsia="Times New Roman" w:cs="Calibri"/>
              </w:rPr>
              <w:t>уговор</w:t>
            </w:r>
            <w:proofErr w:type="spellEnd"/>
            <w:r w:rsidRPr="005D531A">
              <w:rPr>
                <w:rFonts w:eastAsia="Times New Roman" w:cs="Calibri"/>
              </w:rPr>
              <w:t xml:space="preserve"> о </w:t>
            </w:r>
            <w:proofErr w:type="spellStart"/>
            <w:r w:rsidRPr="005D531A">
              <w:rPr>
                <w:rFonts w:eastAsia="Times New Roman" w:cs="Calibri"/>
              </w:rPr>
              <w:t>лизингу</w:t>
            </w:r>
            <w:proofErr w:type="spellEnd"/>
            <w:r w:rsidRPr="005D531A">
              <w:rPr>
                <w:rFonts w:eastAsia="Times New Roman" w:cs="Calibri"/>
              </w:rPr>
              <w:t xml:space="preserve">, </w:t>
            </w:r>
            <w:proofErr w:type="spellStart"/>
            <w:r w:rsidRPr="005D531A">
              <w:rPr>
                <w:rFonts w:eastAsia="Times New Roman" w:cs="Calibri"/>
              </w:rPr>
              <w:t>или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копија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рачуна</w:t>
            </w:r>
            <w:proofErr w:type="spellEnd"/>
            <w:r w:rsidRPr="005D531A">
              <w:rPr>
                <w:rFonts w:eastAsia="Times New Roman" w:cs="Calibri"/>
              </w:rPr>
              <w:t>/</w:t>
            </w:r>
            <w:proofErr w:type="spellStart"/>
            <w:r w:rsidRPr="005D531A">
              <w:rPr>
                <w:rFonts w:eastAsia="Times New Roman" w:cs="Calibri"/>
              </w:rPr>
              <w:t>фактуре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или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неки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други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доказ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основу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којег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се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несумњив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начин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може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утврдити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да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понуђач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располаже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траженим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техничким</w:t>
            </w:r>
            <w:proofErr w:type="spellEnd"/>
            <w:r w:rsidRPr="005D531A">
              <w:rPr>
                <w:rFonts w:eastAsia="Times New Roman" w:cs="Calibri"/>
              </w:rPr>
              <w:t xml:space="preserve"> </w:t>
            </w:r>
            <w:proofErr w:type="spellStart"/>
            <w:r w:rsidRPr="005D531A">
              <w:rPr>
                <w:rFonts w:eastAsia="Times New Roman" w:cs="Calibri"/>
              </w:rPr>
              <w:t>капацитетом</w:t>
            </w:r>
            <w:proofErr w:type="spellEnd"/>
            <w:r w:rsidRPr="005D531A">
              <w:rPr>
                <w:rFonts w:eastAsia="Times New Roman" w:cs="Calibri"/>
              </w:rPr>
              <w:t>.</w:t>
            </w:r>
          </w:p>
          <w:p w:rsidR="00B05081" w:rsidRDefault="00B05081" w:rsidP="00B05081">
            <w:pPr>
              <w:jc w:val="both"/>
              <w:rPr>
                <w:lang w:val="sr-Cyrl-RS"/>
              </w:rPr>
            </w:pPr>
          </w:p>
          <w:p w:rsidR="00B05081" w:rsidRDefault="00B05081" w:rsidP="00B05081">
            <w:pPr>
              <w:jc w:val="both"/>
              <w:rPr>
                <w:b/>
                <w:bCs/>
                <w:lang w:val="sr-Cyrl-RS"/>
              </w:rPr>
            </w:pPr>
            <w:r w:rsidRPr="000313C2">
              <w:rPr>
                <w:b/>
                <w:bCs/>
                <w:lang w:val="sr-Cyrl-RS"/>
              </w:rPr>
              <w:t>НАПОМЕНА:</w:t>
            </w:r>
          </w:p>
          <w:p w:rsidR="00B05081" w:rsidRPr="000313C2" w:rsidRDefault="00B05081" w:rsidP="00B0508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Изабрани понуђач обезбеђује катастарско топографске подлоге за израду пројекта.</w:t>
            </w:r>
          </w:p>
          <w:p w:rsidR="00B05081" w:rsidRPr="00137CE6" w:rsidRDefault="00B05081" w:rsidP="00B050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Рок за достављање понуде:</w:t>
            </w:r>
          </w:p>
        </w:tc>
        <w:tc>
          <w:tcPr>
            <w:tcW w:w="5357" w:type="dxa"/>
          </w:tcPr>
          <w:p w:rsidR="00E147AE" w:rsidRPr="004B5178" w:rsidRDefault="00D34F8B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</w:t>
            </w:r>
            <w:r w:rsidR="00862300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3</w:t>
            </w:r>
            <w:bookmarkStart w:id="0" w:name="_GoBack"/>
            <w:bookmarkEnd w:id="0"/>
            <w:r w:rsidR="00B05081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.0</w:t>
            </w:r>
            <w:r w:rsidR="00B05081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="004B5178" w:rsidRPr="004B5178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.2021. </w:t>
            </w:r>
            <w:r w:rsidR="00F9478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13</w:t>
            </w:r>
            <w:r w:rsidR="004B5178" w:rsidRPr="004B5178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и потписан образац понуде са траженим доказима лично или поштом на </w:t>
            </w:r>
            <w:r w:rsidRPr="00E972A9">
              <w:rPr>
                <w:rFonts w:ascii="Times New Roman" w:hAnsi="Times New Roman" w:cs="Times New Roman"/>
                <w:lang w:val="sr-Cyrl-RS"/>
              </w:rPr>
              <w:lastRenderedPageBreak/>
              <w:t>адресу Јавног стамбеног предузећа за стамбене услуге „Бор“, ул. Николе Пашића 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37CE6" w:rsidRPr="00E972A9" w:rsidRDefault="00137CE6" w:rsidP="0097424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F9478B">
              <w:rPr>
                <w:rFonts w:ascii="Times New Roman" w:hAnsi="Times New Roman" w:cs="Times New Roman"/>
                <w:b/>
                <w:lang w:val="sr-Cyrl-RS"/>
              </w:rPr>
              <w:t xml:space="preserve">У </w:t>
            </w:r>
            <w:r w:rsidR="00974246">
              <w:rPr>
                <w:rFonts w:ascii="Times New Roman" w:hAnsi="Times New Roman" w:cs="Times New Roman"/>
                <w:b/>
                <w:lang w:val="sr-Latn-RS"/>
              </w:rPr>
              <w:t>44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/2021-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974246">
              <w:rPr>
                <w:b/>
                <w:bCs/>
                <w:lang w:val="sr-Cyrl-RS"/>
              </w:rPr>
              <w:t xml:space="preserve">ИЗРАДА ПРОЈЕКТА ЗА ПАРКИНГ СЕРВИС ДЕЛА </w:t>
            </w:r>
            <w:r w:rsidR="00974246">
              <w:rPr>
                <w:b/>
                <w:bCs/>
                <w:lang w:val="sr-Latn-RS"/>
              </w:rPr>
              <w:t xml:space="preserve">II </w:t>
            </w:r>
            <w:r w:rsidR="00974246">
              <w:rPr>
                <w:b/>
                <w:bCs/>
                <w:lang w:val="sr-Cyrl-RS"/>
              </w:rPr>
              <w:t xml:space="preserve">ЗОНЕ И </w:t>
            </w:r>
            <w:r w:rsidR="00974246">
              <w:rPr>
                <w:b/>
                <w:bCs/>
                <w:lang w:val="sr-Latn-RS"/>
              </w:rPr>
              <w:t xml:space="preserve">III </w:t>
            </w:r>
            <w:r w:rsidR="00974246">
              <w:rPr>
                <w:b/>
                <w:bCs/>
                <w:lang w:val="sr-Cyrl-RS"/>
              </w:rPr>
              <w:t>ЗОНЕ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974246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974246">
        <w:rPr>
          <w:rFonts w:ascii="Times New Roman" w:hAnsi="Times New Roman" w:cs="Times New Roman"/>
          <w:sz w:val="24"/>
          <w:szCs w:val="24"/>
          <w:lang w:val="sr-Latn-RS"/>
        </w:rPr>
        <w:t>44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4246">
        <w:rPr>
          <w:b/>
          <w:bCs/>
          <w:lang w:val="sr-Cyrl-RS"/>
        </w:rPr>
        <w:t xml:space="preserve">ИЗРАДА ПРОЈЕКТА ЗА ПАРКИНГ СЕРВИС ДЕЛА </w:t>
      </w:r>
      <w:r w:rsidR="00974246">
        <w:rPr>
          <w:b/>
          <w:bCs/>
          <w:lang w:val="sr-Latn-RS"/>
        </w:rPr>
        <w:t xml:space="preserve">II </w:t>
      </w:r>
      <w:r w:rsidR="00974246">
        <w:rPr>
          <w:b/>
          <w:bCs/>
          <w:lang w:val="sr-Cyrl-RS"/>
        </w:rPr>
        <w:t xml:space="preserve">ЗОНЕ И </w:t>
      </w:r>
      <w:r w:rsidR="00974246">
        <w:rPr>
          <w:b/>
          <w:bCs/>
          <w:lang w:val="sr-Latn-RS"/>
        </w:rPr>
        <w:t xml:space="preserve">III </w:t>
      </w:r>
      <w:r w:rsidR="00974246">
        <w:rPr>
          <w:b/>
          <w:bCs/>
          <w:lang w:val="sr-Cyrl-RS"/>
        </w:rPr>
        <w:t>ЗОНЕ</w:t>
      </w:r>
      <w:r w:rsidR="009742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4420B8" w:rsidRDefault="004420B8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4420B8" w:rsidRDefault="004420B8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4420B8" w:rsidRDefault="004420B8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4420B8" w:rsidRDefault="004420B8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4420B8" w:rsidRDefault="004420B8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4420B8" w:rsidRDefault="004420B8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4420B8" w:rsidRDefault="004420B8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4420B8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4420B8" w:rsidRDefault="004420B8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4420B8" w:rsidRDefault="004420B8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4420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4420B8" w:rsidRDefault="004420B8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74246" w:rsidRDefault="007F153E" w:rsidP="0097424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246">
        <w:rPr>
          <w:b/>
          <w:bCs/>
          <w:lang w:val="sr-Cyrl-RS"/>
        </w:rPr>
        <w:t xml:space="preserve">ИЗРАДА ПРОЈЕКТА ЗА ПАРКИНГ СЕРВИС ДЕЛА </w:t>
      </w:r>
      <w:r w:rsidR="00974246">
        <w:rPr>
          <w:b/>
          <w:bCs/>
          <w:lang w:val="sr-Latn-RS"/>
        </w:rPr>
        <w:t xml:space="preserve">II </w:t>
      </w:r>
      <w:r w:rsidR="00974246">
        <w:rPr>
          <w:b/>
          <w:bCs/>
          <w:lang w:val="sr-Cyrl-RS"/>
        </w:rPr>
        <w:t xml:space="preserve">ЗОНЕ И </w:t>
      </w:r>
      <w:r w:rsidR="00974246">
        <w:rPr>
          <w:b/>
          <w:bCs/>
          <w:lang w:val="sr-Latn-RS"/>
        </w:rPr>
        <w:t xml:space="preserve">III </w:t>
      </w:r>
      <w:r w:rsidR="00974246">
        <w:rPr>
          <w:b/>
          <w:bCs/>
          <w:lang w:val="sr-Cyrl-RS"/>
        </w:rPr>
        <w:t>ЗОНЕ</w:t>
      </w:r>
      <w:r w:rsidR="00974246"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4420B8" w:rsidRDefault="004420B8" w:rsidP="00974246">
      <w:pPr>
        <w:jc w:val="center"/>
        <w:rPr>
          <w:rFonts w:ascii="Arial Narrow" w:hAnsi="Arial Narrow"/>
          <w:b/>
          <w:sz w:val="32"/>
          <w:szCs w:val="32"/>
          <w:lang w:val="sr-Cyrl-RS"/>
        </w:rPr>
      </w:pPr>
    </w:p>
    <w:p w:rsidR="00974246" w:rsidRPr="002F51B7" w:rsidRDefault="00974246" w:rsidP="00974246">
      <w:pPr>
        <w:jc w:val="center"/>
        <w:rPr>
          <w:rFonts w:ascii="Arial Narrow" w:hAnsi="Arial Narrow"/>
          <w:b/>
          <w:sz w:val="32"/>
          <w:szCs w:val="32"/>
          <w:lang w:val="sr-Cyrl-RS"/>
        </w:rPr>
      </w:pPr>
      <w:r w:rsidRPr="002F51B7">
        <w:rPr>
          <w:rFonts w:ascii="Arial Narrow" w:hAnsi="Arial Narrow"/>
          <w:b/>
          <w:sz w:val="32"/>
          <w:szCs w:val="32"/>
          <w:lang w:val="sr-Cyrl-RS"/>
        </w:rPr>
        <w:lastRenderedPageBreak/>
        <w:t>ОБРАЗАЦ СТРУКТУРЕ ПОНУЂЕНЕ ЦЕНЕ</w:t>
      </w:r>
    </w:p>
    <w:p w:rsidR="00974246" w:rsidRPr="002F51B7" w:rsidRDefault="00974246" w:rsidP="00974246">
      <w:pPr>
        <w:jc w:val="center"/>
        <w:rPr>
          <w:rFonts w:ascii="Arial Narrow" w:hAnsi="Arial Narrow"/>
          <w:lang w:val="sr-Cyrl-RS"/>
        </w:rPr>
      </w:pPr>
      <w:r w:rsidRPr="002F51B7">
        <w:rPr>
          <w:rFonts w:ascii="Arial Narrow" w:hAnsi="Arial Narrow"/>
          <w:lang w:val="sr-Cyrl-RS"/>
        </w:rPr>
        <w:t>СА УПУТСТВОМ КАКО ДА СЕ ПОПУНИ</w:t>
      </w:r>
    </w:p>
    <w:p w:rsidR="00974246" w:rsidRDefault="00974246" w:rsidP="009742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b/>
          <w:bCs/>
          <w:lang w:val="sr-Cyrl-RS"/>
        </w:rPr>
        <w:t xml:space="preserve">ИЗРАДА ПРОЈЕКТА ЗА ПАРКИНГ СЕРВИС ДЕЛА </w:t>
      </w:r>
      <w:r>
        <w:rPr>
          <w:b/>
          <w:bCs/>
          <w:lang w:val="sr-Latn-RS"/>
        </w:rPr>
        <w:t xml:space="preserve">II </w:t>
      </w:r>
      <w:r>
        <w:rPr>
          <w:b/>
          <w:bCs/>
          <w:lang w:val="sr-Cyrl-RS"/>
        </w:rPr>
        <w:t xml:space="preserve">ЗОНЕ И </w:t>
      </w:r>
      <w:r>
        <w:rPr>
          <w:b/>
          <w:bCs/>
          <w:lang w:val="sr-Latn-RS"/>
        </w:rPr>
        <w:t xml:space="preserve">III </w:t>
      </w:r>
      <w:r>
        <w:rPr>
          <w:b/>
          <w:bCs/>
          <w:lang w:val="sr-Cyrl-RS"/>
        </w:rPr>
        <w:t>ЗОНЕ</w:t>
      </w: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974246" w:rsidRPr="00974246" w:rsidRDefault="00974246" w:rsidP="00974246">
      <w:pPr>
        <w:jc w:val="center"/>
        <w:rPr>
          <w:rFonts w:ascii="Arial Narrow" w:hAnsi="Arial Narrow"/>
          <w:b/>
          <w:lang w:val="sr-Latn-RS"/>
        </w:rPr>
      </w:pPr>
      <w:r w:rsidRPr="002F51B7">
        <w:rPr>
          <w:rFonts w:ascii="Arial Narrow" w:hAnsi="Arial Narrow"/>
          <w:b/>
          <w:lang w:val="sr-Cyrl-RS"/>
        </w:rPr>
        <w:t xml:space="preserve">број јавне набавке У </w:t>
      </w:r>
      <w:r>
        <w:rPr>
          <w:rFonts w:ascii="Arial Narrow" w:hAnsi="Arial Narrow"/>
          <w:b/>
          <w:lang w:val="sr-Latn-RS"/>
        </w:rPr>
        <w:t>44</w:t>
      </w:r>
      <w:r>
        <w:rPr>
          <w:rFonts w:ascii="Arial Narrow" w:hAnsi="Arial Narrow"/>
          <w:b/>
          <w:lang w:val="sr-Cyrl-RS"/>
        </w:rPr>
        <w:t xml:space="preserve">/2021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"/>
        <w:gridCol w:w="2969"/>
        <w:gridCol w:w="2659"/>
        <w:gridCol w:w="2659"/>
      </w:tblGrid>
      <w:tr w:rsidR="00974246" w:rsidRPr="002F51B7" w:rsidTr="004420B8">
        <w:tc>
          <w:tcPr>
            <w:tcW w:w="128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  <w:r w:rsidRPr="002F51B7">
              <w:rPr>
                <w:rFonts w:ascii="Arial Narrow" w:hAnsi="Arial Narrow"/>
                <w:b/>
                <w:lang w:val="sr-Cyrl-RS"/>
              </w:rPr>
              <w:t>Редни број</w:t>
            </w:r>
          </w:p>
        </w:tc>
        <w:tc>
          <w:tcPr>
            <w:tcW w:w="296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  <w:r w:rsidRPr="002F51B7">
              <w:rPr>
                <w:rFonts w:ascii="Arial Narrow" w:hAnsi="Arial Narrow"/>
                <w:b/>
                <w:lang w:val="sr-Cyrl-RS"/>
              </w:rPr>
              <w:t>Опис позиције</w:t>
            </w:r>
          </w:p>
        </w:tc>
        <w:tc>
          <w:tcPr>
            <w:tcW w:w="265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  <w:r w:rsidRPr="002F51B7">
              <w:rPr>
                <w:rFonts w:ascii="Arial Narrow" w:hAnsi="Arial Narrow"/>
                <w:b/>
                <w:lang w:val="sr-Cyrl-RS"/>
              </w:rPr>
              <w:t>Цена без ПДВ-а</w:t>
            </w:r>
          </w:p>
        </w:tc>
        <w:tc>
          <w:tcPr>
            <w:tcW w:w="265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  <w:r w:rsidRPr="002F51B7">
              <w:rPr>
                <w:rFonts w:ascii="Arial Narrow" w:hAnsi="Arial Narrow"/>
                <w:b/>
                <w:lang w:val="sr-Cyrl-RS"/>
              </w:rPr>
              <w:t>Цена са ПДВ-ом</w:t>
            </w:r>
          </w:p>
        </w:tc>
      </w:tr>
      <w:tr w:rsidR="00974246" w:rsidRPr="002F51B7" w:rsidTr="004420B8">
        <w:tc>
          <w:tcPr>
            <w:tcW w:w="128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  <w:r w:rsidRPr="002F51B7">
              <w:rPr>
                <w:rFonts w:ascii="Arial Narrow" w:hAnsi="Arial Narrow"/>
                <w:b/>
                <w:lang w:val="sr-Cyrl-RS"/>
              </w:rPr>
              <w:t>1</w:t>
            </w:r>
          </w:p>
        </w:tc>
        <w:tc>
          <w:tcPr>
            <w:tcW w:w="296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  <w:r w:rsidRPr="002F51B7">
              <w:rPr>
                <w:rFonts w:ascii="Arial Narrow" w:hAnsi="Arial Narrow"/>
                <w:b/>
                <w:lang w:val="sr-Cyrl-RS"/>
              </w:rPr>
              <w:t>2</w:t>
            </w:r>
          </w:p>
        </w:tc>
        <w:tc>
          <w:tcPr>
            <w:tcW w:w="265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  <w:r w:rsidRPr="002F51B7">
              <w:rPr>
                <w:rFonts w:ascii="Arial Narrow" w:hAnsi="Arial Narrow"/>
                <w:b/>
                <w:lang w:val="sr-Cyrl-RS"/>
              </w:rPr>
              <w:t>3</w:t>
            </w:r>
          </w:p>
        </w:tc>
        <w:tc>
          <w:tcPr>
            <w:tcW w:w="265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  <w:r w:rsidRPr="002F51B7">
              <w:rPr>
                <w:rFonts w:ascii="Arial Narrow" w:hAnsi="Arial Narrow"/>
                <w:b/>
                <w:lang w:val="sr-Cyrl-RS"/>
              </w:rPr>
              <w:t>4</w:t>
            </w:r>
          </w:p>
        </w:tc>
      </w:tr>
      <w:tr w:rsidR="00974246" w:rsidRPr="002F51B7" w:rsidTr="004420B8">
        <w:tc>
          <w:tcPr>
            <w:tcW w:w="128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</w:p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  <w:r w:rsidRPr="002F51B7">
              <w:rPr>
                <w:rFonts w:ascii="Arial Narrow" w:hAnsi="Arial Narrow"/>
                <w:b/>
                <w:lang w:val="sr-Cyrl-RS"/>
              </w:rPr>
              <w:t>1.</w:t>
            </w:r>
          </w:p>
        </w:tc>
        <w:tc>
          <w:tcPr>
            <w:tcW w:w="296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ИЗРАДА ПРОЈЕКТА ЗА ПАРКИНГ СЕРВИС ДЕЛА </w:t>
            </w:r>
            <w:r>
              <w:rPr>
                <w:b/>
                <w:bCs/>
                <w:lang w:val="sr-Latn-RS"/>
              </w:rPr>
              <w:t xml:space="preserve">II </w:t>
            </w:r>
            <w:r>
              <w:rPr>
                <w:b/>
                <w:bCs/>
                <w:lang w:val="sr-Cyrl-RS"/>
              </w:rPr>
              <w:t xml:space="preserve">ЗОНЕ И </w:t>
            </w:r>
            <w:r>
              <w:rPr>
                <w:b/>
                <w:bCs/>
                <w:lang w:val="sr-Latn-RS"/>
              </w:rPr>
              <w:t xml:space="preserve">III </w:t>
            </w:r>
            <w:r>
              <w:rPr>
                <w:b/>
                <w:bCs/>
                <w:lang w:val="sr-Cyrl-RS"/>
              </w:rPr>
              <w:t>ЗОНЕ</w:t>
            </w:r>
          </w:p>
        </w:tc>
        <w:tc>
          <w:tcPr>
            <w:tcW w:w="265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</w:p>
          <w:p w:rsidR="00974246" w:rsidRPr="002F51B7" w:rsidRDefault="00974246" w:rsidP="00572BBE">
            <w:pPr>
              <w:jc w:val="center"/>
              <w:rPr>
                <w:rFonts w:ascii="Arial Narrow" w:hAnsi="Arial Narrow"/>
                <w:lang w:val="sr-Cyrl-RS"/>
              </w:rPr>
            </w:pPr>
            <w:r w:rsidRPr="002F51B7">
              <w:rPr>
                <w:rFonts w:ascii="Arial Narrow" w:hAnsi="Arial Narrow"/>
                <w:lang w:val="sr-Cyrl-RS"/>
              </w:rPr>
              <w:t>____________динара</w:t>
            </w:r>
          </w:p>
        </w:tc>
        <w:tc>
          <w:tcPr>
            <w:tcW w:w="2659" w:type="dxa"/>
          </w:tcPr>
          <w:p w:rsidR="00974246" w:rsidRPr="002F51B7" w:rsidRDefault="00974246" w:rsidP="00572BBE">
            <w:pPr>
              <w:jc w:val="center"/>
              <w:rPr>
                <w:rFonts w:ascii="Arial Narrow" w:hAnsi="Arial Narrow"/>
                <w:b/>
                <w:lang w:val="sr-Cyrl-RS"/>
              </w:rPr>
            </w:pPr>
          </w:p>
          <w:p w:rsidR="00974246" w:rsidRPr="002F51B7" w:rsidRDefault="00974246" w:rsidP="00572BBE">
            <w:pPr>
              <w:ind w:firstLine="720"/>
              <w:rPr>
                <w:rFonts w:ascii="Arial Narrow" w:hAnsi="Arial Narrow"/>
                <w:lang w:val="sr-Cyrl-RS"/>
              </w:rPr>
            </w:pPr>
            <w:r w:rsidRPr="002F51B7">
              <w:rPr>
                <w:rFonts w:ascii="Arial Narrow" w:hAnsi="Arial Narrow"/>
                <w:lang w:val="sr-Cyrl-RS"/>
              </w:rPr>
              <w:t>____________динара</w:t>
            </w:r>
          </w:p>
        </w:tc>
      </w:tr>
    </w:tbl>
    <w:p w:rsidR="00974246" w:rsidRPr="002F51B7" w:rsidRDefault="00974246" w:rsidP="00974246">
      <w:pPr>
        <w:jc w:val="center"/>
        <w:rPr>
          <w:rFonts w:ascii="Arial Narrow" w:hAnsi="Arial Narrow"/>
          <w:b/>
          <w:lang w:val="sr-Cyrl-RS"/>
        </w:rPr>
      </w:pPr>
    </w:p>
    <w:p w:rsidR="00974246" w:rsidRPr="002F51B7" w:rsidRDefault="00974246" w:rsidP="00974246">
      <w:pPr>
        <w:ind w:firstLine="720"/>
        <w:rPr>
          <w:rFonts w:ascii="Arial Narrow" w:hAnsi="Arial Narrow"/>
          <w:lang w:val="sr-Cyrl-RS"/>
        </w:rPr>
      </w:pPr>
      <w:r w:rsidRPr="002F51B7">
        <w:rPr>
          <w:rFonts w:ascii="Arial Narrow" w:hAnsi="Arial Narrow"/>
          <w:lang w:val="sr-Cyrl-RS"/>
        </w:rPr>
        <w:t>УПУТСТВО ЗА ПОПУЊАВАЊЕ:</w:t>
      </w:r>
    </w:p>
    <w:p w:rsidR="00974246" w:rsidRPr="002F51B7" w:rsidRDefault="00974246" w:rsidP="00974246">
      <w:pPr>
        <w:pStyle w:val="ListParagraph"/>
        <w:numPr>
          <w:ilvl w:val="0"/>
          <w:numId w:val="5"/>
        </w:numPr>
        <w:rPr>
          <w:rFonts w:ascii="Arial Narrow" w:hAnsi="Arial Narrow"/>
          <w:lang w:val="sr-Cyrl-RS"/>
        </w:rPr>
      </w:pPr>
      <w:r w:rsidRPr="002F51B7">
        <w:rPr>
          <w:rFonts w:ascii="Arial Narrow" w:hAnsi="Arial Narrow"/>
          <w:lang w:val="sr-Cyrl-RS"/>
        </w:rPr>
        <w:t>У колони 3. уписати износ цене без ПДВ-а у динарима</w:t>
      </w:r>
    </w:p>
    <w:p w:rsidR="00974246" w:rsidRPr="002F51B7" w:rsidRDefault="00974246" w:rsidP="00974246">
      <w:pPr>
        <w:pStyle w:val="ListParagraph"/>
        <w:numPr>
          <w:ilvl w:val="0"/>
          <w:numId w:val="5"/>
        </w:numPr>
        <w:rPr>
          <w:rFonts w:ascii="Arial Narrow" w:hAnsi="Arial Narrow"/>
          <w:lang w:val="sr-Cyrl-RS"/>
        </w:rPr>
      </w:pPr>
      <w:r w:rsidRPr="002F51B7">
        <w:rPr>
          <w:rFonts w:ascii="Arial Narrow" w:hAnsi="Arial Narrow"/>
          <w:lang w:val="sr-Cyrl-RS"/>
        </w:rPr>
        <w:t>У колони 4. уписати износ цене са ПДВ-ом у динарима</w:t>
      </w:r>
    </w:p>
    <w:p w:rsidR="00974246" w:rsidRPr="002F51B7" w:rsidRDefault="00974246" w:rsidP="00974246">
      <w:pPr>
        <w:ind w:firstLine="720"/>
        <w:rPr>
          <w:rFonts w:ascii="Arial Narrow" w:hAnsi="Arial Narrow"/>
          <w:lang w:val="sr-Cyrl-RS"/>
        </w:rPr>
      </w:pPr>
      <w:r w:rsidRPr="002F51B7">
        <w:rPr>
          <w:rFonts w:ascii="Arial Narrow" w:hAnsi="Arial Narrow"/>
          <w:lang w:val="sr-Cyrl-RS"/>
        </w:rPr>
        <w:t>Понуда се сматра исправном за разматрање ако су све ставке у обрасцу структуре цене попуњене. У цену су урачунати и сви други припадајући трошкови (трошкови превоза) неопходни за реализовање предмета јавне набавке. Јединичне цене у понуди су непромењиве за време важења уговора о јавној набавци.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услуге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извршења услуге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 (минимално 12 месеци)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</w:tc>
        <w:tc>
          <w:tcPr>
            <w:tcW w:w="4788" w:type="dxa"/>
          </w:tcPr>
          <w:p w:rsidR="008B2B13" w:rsidRDefault="008B2B13" w:rsidP="00F57FF0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B2B13" w:rsidTr="00F57FF0">
        <w:tc>
          <w:tcPr>
            <w:tcW w:w="9576" w:type="dxa"/>
            <w:gridSpan w:val="2"/>
          </w:tcPr>
          <w:p w:rsidR="008B2B13" w:rsidRDefault="008B2B13" w:rsidP="00B05081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Уговор се закључује </w:t>
            </w:r>
            <w:r w:rsidR="00B050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завршетком</w:t>
            </w:r>
            <w:r w:rsidR="009742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израде пројекта</w:t>
            </w:r>
          </w:p>
        </w:tc>
      </w:tr>
    </w:tbl>
    <w:p w:rsidR="001445C7" w:rsidRPr="00143C76" w:rsidRDefault="00143C76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3C76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назначити уколико понуђач није у систему ПДВ-а.</w:t>
      </w:r>
    </w:p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02653A" w:rsidRDefault="004420B8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</w:t>
      </w:r>
      <w:r w:rsidR="0002653A">
        <w:rPr>
          <w:rFonts w:ascii="Times New Roman" w:hAnsi="Times New Roman" w:cs="Times New Roman"/>
          <w:lang w:val="sr-Cyrl-RS"/>
        </w:rPr>
        <w:t>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</w:t>
      </w:r>
      <w:r w:rsidR="0041277F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 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Pr="008C0F90" w:rsidRDefault="00304F87" w:rsidP="00304F87">
      <w:pPr>
        <w:spacing w:after="0"/>
        <w:jc w:val="center"/>
        <w:rPr>
          <w:b/>
          <w:sz w:val="28"/>
          <w:szCs w:val="28"/>
          <w:lang w:val="sr-Latn-RS"/>
        </w:rPr>
      </w:pP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61" w:rsidRDefault="00117861" w:rsidP="00166CDA">
      <w:pPr>
        <w:spacing w:after="0" w:line="240" w:lineRule="auto"/>
      </w:pPr>
      <w:r>
        <w:separator/>
      </w:r>
    </w:p>
  </w:endnote>
  <w:endnote w:type="continuationSeparator" w:id="0">
    <w:p w:rsidR="00117861" w:rsidRDefault="00117861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3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61" w:rsidRDefault="00117861" w:rsidP="00166CDA">
      <w:pPr>
        <w:spacing w:after="0" w:line="240" w:lineRule="auto"/>
      </w:pPr>
      <w:r>
        <w:separator/>
      </w:r>
    </w:p>
  </w:footnote>
  <w:footnote w:type="continuationSeparator" w:id="0">
    <w:p w:rsidR="00117861" w:rsidRDefault="00117861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A10D4"/>
    <w:multiLevelType w:val="hybridMultilevel"/>
    <w:tmpl w:val="977A941E"/>
    <w:lvl w:ilvl="0" w:tplc="EF1EDD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132A"/>
    <w:rsid w:val="0002653A"/>
    <w:rsid w:val="00071726"/>
    <w:rsid w:val="000B4E13"/>
    <w:rsid w:val="000C12B6"/>
    <w:rsid w:val="000E4FFC"/>
    <w:rsid w:val="000F2FBB"/>
    <w:rsid w:val="00110532"/>
    <w:rsid w:val="00117861"/>
    <w:rsid w:val="001341E6"/>
    <w:rsid w:val="00137CE6"/>
    <w:rsid w:val="00143C76"/>
    <w:rsid w:val="001445C7"/>
    <w:rsid w:val="00152213"/>
    <w:rsid w:val="00166CDA"/>
    <w:rsid w:val="001713FA"/>
    <w:rsid w:val="001B6090"/>
    <w:rsid w:val="001F17BA"/>
    <w:rsid w:val="00250C37"/>
    <w:rsid w:val="00275BC6"/>
    <w:rsid w:val="00296205"/>
    <w:rsid w:val="002A09BE"/>
    <w:rsid w:val="002A426C"/>
    <w:rsid w:val="002C2114"/>
    <w:rsid w:val="002E73B8"/>
    <w:rsid w:val="00304F87"/>
    <w:rsid w:val="00357EAE"/>
    <w:rsid w:val="0041277F"/>
    <w:rsid w:val="004420B8"/>
    <w:rsid w:val="004B5178"/>
    <w:rsid w:val="004C34E9"/>
    <w:rsid w:val="004D4A5A"/>
    <w:rsid w:val="0051111C"/>
    <w:rsid w:val="00533528"/>
    <w:rsid w:val="005C6805"/>
    <w:rsid w:val="005F2390"/>
    <w:rsid w:val="00650A13"/>
    <w:rsid w:val="006A125D"/>
    <w:rsid w:val="00751D88"/>
    <w:rsid w:val="00762634"/>
    <w:rsid w:val="00780109"/>
    <w:rsid w:val="00795F57"/>
    <w:rsid w:val="007A71DB"/>
    <w:rsid w:val="007C0C6A"/>
    <w:rsid w:val="007F153E"/>
    <w:rsid w:val="00812CB2"/>
    <w:rsid w:val="00862300"/>
    <w:rsid w:val="008845D9"/>
    <w:rsid w:val="00885B56"/>
    <w:rsid w:val="008B2B13"/>
    <w:rsid w:val="008C0F90"/>
    <w:rsid w:val="008D442F"/>
    <w:rsid w:val="008F716C"/>
    <w:rsid w:val="00945C12"/>
    <w:rsid w:val="009538AB"/>
    <w:rsid w:val="00974246"/>
    <w:rsid w:val="0099176F"/>
    <w:rsid w:val="009A22A4"/>
    <w:rsid w:val="009B19E9"/>
    <w:rsid w:val="00A505E1"/>
    <w:rsid w:val="00A57741"/>
    <w:rsid w:val="00AB1D0E"/>
    <w:rsid w:val="00AD7979"/>
    <w:rsid w:val="00B05081"/>
    <w:rsid w:val="00B619BB"/>
    <w:rsid w:val="00BA0217"/>
    <w:rsid w:val="00BE064A"/>
    <w:rsid w:val="00CD12B1"/>
    <w:rsid w:val="00CD1784"/>
    <w:rsid w:val="00CF0331"/>
    <w:rsid w:val="00CF0BDC"/>
    <w:rsid w:val="00D34F8B"/>
    <w:rsid w:val="00D95382"/>
    <w:rsid w:val="00E147AE"/>
    <w:rsid w:val="00E1513B"/>
    <w:rsid w:val="00E50C6C"/>
    <w:rsid w:val="00E6239F"/>
    <w:rsid w:val="00E91EDD"/>
    <w:rsid w:val="00E972A9"/>
    <w:rsid w:val="00F40CA6"/>
    <w:rsid w:val="00F52F0F"/>
    <w:rsid w:val="00F7011A"/>
    <w:rsid w:val="00F9478B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CF0B5-C47E-40BE-9267-6401D77F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38</cp:revision>
  <cp:lastPrinted>2021-06-17T11:59:00Z</cp:lastPrinted>
  <dcterms:created xsi:type="dcterms:W3CDTF">2020-06-29T06:13:00Z</dcterms:created>
  <dcterms:modified xsi:type="dcterms:W3CDTF">2021-06-17T12:21:00Z</dcterms:modified>
</cp:coreProperties>
</file>